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21B8C6DC" w:rsidR="00CD7333" w:rsidRDefault="00A45C50">
      <w:r>
        <w:rPr>
          <w:noProof/>
        </w:rPr>
        <w:drawing>
          <wp:anchor distT="0" distB="0" distL="114300" distR="114300" simplePos="0" relativeHeight="251662336" behindDoc="1" locked="0" layoutInCell="1" allowOverlap="1" wp14:anchorId="5E6D53A3" wp14:editId="273C2CD0">
            <wp:simplePos x="0" y="0"/>
            <wp:positionH relativeFrom="column">
              <wp:posOffset>4652010</wp:posOffset>
            </wp:positionH>
            <wp:positionV relativeFrom="paragraph">
              <wp:posOffset>-114723</wp:posOffset>
            </wp:positionV>
            <wp:extent cx="1320800" cy="544272"/>
            <wp:effectExtent l="0" t="0" r="0" b="1905"/>
            <wp:wrapNone/>
            <wp:docPr id="1511859287" name="Afbeelding 3"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59287" name="Afbeelding 3" descr="Afbeelding met Lettertype, tekst, Graphics, logo&#10;&#10;Automatisch gegenereerde beschrijving"/>
                    <pic:cNvPicPr/>
                  </pic:nvPicPr>
                  <pic:blipFill>
                    <a:blip r:embed="rId4" cstate="screen">
                      <a:extLst>
                        <a:ext uri="{28A0092B-C50C-407E-A947-70E740481C1C}">
                          <a14:useLocalDpi xmlns:a14="http://schemas.microsoft.com/office/drawing/2010/main"/>
                        </a:ext>
                      </a:extLst>
                    </a:blip>
                    <a:stretch>
                      <a:fillRect/>
                    </a:stretch>
                  </pic:blipFill>
                  <pic:spPr>
                    <a:xfrm>
                      <a:off x="0" y="0"/>
                      <a:ext cx="1320800" cy="544272"/>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269C86AC">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F5BA8" w14:textId="6D875FB0" w:rsidR="00CD7333" w:rsidRPr="00CD7333" w:rsidRDefault="009D2266" w:rsidP="00CD7333">
                            <w:pPr>
                              <w:rPr>
                                <w:color w:val="808080" w:themeColor="background1" w:themeShade="80"/>
                                <w:sz w:val="48"/>
                                <w:szCs w:val="52"/>
                              </w:rPr>
                            </w:pPr>
                            <w:r>
                              <w:rPr>
                                <w:color w:val="808080" w:themeColor="background1" w:themeShade="80"/>
                                <w:sz w:val="48"/>
                                <w:szCs w:val="52"/>
                              </w:rPr>
                              <w:t>ATLAS</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6D875FB0" w:rsidR="00CD7333" w:rsidRPr="00CD7333" w:rsidRDefault="009D2266" w:rsidP="00CD7333">
                      <w:pPr>
                        <w:rPr>
                          <w:color w:val="808080" w:themeColor="background1" w:themeShade="80"/>
                          <w:sz w:val="48"/>
                          <w:szCs w:val="52"/>
                        </w:rPr>
                      </w:pPr>
                      <w:r>
                        <w:rPr>
                          <w:color w:val="808080" w:themeColor="background1" w:themeShade="80"/>
                          <w:sz w:val="48"/>
                          <w:szCs w:val="52"/>
                        </w:rPr>
                        <w:t>ATLAS</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526FAFD1"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6D514C70" w14:textId="643E188A" w:rsidR="00CD7333" w:rsidRPr="00CD7333" w:rsidRDefault="001B6C06" w:rsidP="00CD7333">
      <w:r>
        <w:rPr>
          <w:noProof/>
        </w:rPr>
        <w:drawing>
          <wp:inline distT="0" distB="0" distL="0" distR="0" wp14:anchorId="3D404392" wp14:editId="1A089C8F">
            <wp:extent cx="4732866" cy="3142919"/>
            <wp:effectExtent l="0" t="0" r="4445" b="0"/>
            <wp:docPr id="5740783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78394" name="Afbeelding 574078394"/>
                    <pic:cNvPicPr/>
                  </pic:nvPicPr>
                  <pic:blipFill rotWithShape="1">
                    <a:blip r:embed="rId5" cstate="screen">
                      <a:extLst>
                        <a:ext uri="{28A0092B-C50C-407E-A947-70E740481C1C}">
                          <a14:useLocalDpi xmlns:a14="http://schemas.microsoft.com/office/drawing/2010/main"/>
                        </a:ext>
                      </a:extLst>
                    </a:blip>
                    <a:srcRect/>
                    <a:stretch>
                      <a:fillRect/>
                    </a:stretch>
                  </pic:blipFill>
                  <pic:spPr bwMode="auto">
                    <a:xfrm>
                      <a:off x="0" y="0"/>
                      <a:ext cx="4806464" cy="3191793"/>
                    </a:xfrm>
                    <a:prstGeom prst="rect">
                      <a:avLst/>
                    </a:prstGeom>
                    <a:ln>
                      <a:noFill/>
                    </a:ln>
                    <a:extLst>
                      <a:ext uri="{53640926-AAD7-44D8-BBD7-CCE9431645EC}">
                        <a14:shadowObscured xmlns:a14="http://schemas.microsoft.com/office/drawing/2010/main"/>
                      </a:ext>
                    </a:extLst>
                  </pic:spPr>
                </pic:pic>
              </a:graphicData>
            </a:graphic>
          </wp:inline>
        </w:drawing>
      </w:r>
    </w:p>
    <w:p w14:paraId="6C9B4684" w14:textId="77777777" w:rsidR="009E6D6B" w:rsidRPr="009E6D6B" w:rsidRDefault="009E6D6B" w:rsidP="00A02027">
      <w:pPr>
        <w:rPr>
          <w:sz w:val="8"/>
          <w:szCs w:val="13"/>
        </w:rPr>
      </w:pPr>
    </w:p>
    <w:p w14:paraId="1118F53E" w14:textId="77777777" w:rsidR="000B0EE2" w:rsidRDefault="000B0EE2" w:rsidP="00427635">
      <w:pPr>
        <w:rPr>
          <w:sz w:val="20"/>
        </w:rPr>
      </w:pPr>
    </w:p>
    <w:p w14:paraId="53FE21BF" w14:textId="71B6E916" w:rsidR="00427635" w:rsidRPr="005D57B6" w:rsidRDefault="00427635" w:rsidP="00427635">
      <w:pPr>
        <w:rPr>
          <w:sz w:val="20"/>
        </w:rPr>
      </w:pPr>
      <w:r w:rsidRPr="005D57B6">
        <w:rPr>
          <w:sz w:val="20"/>
        </w:rPr>
        <w:t>Persbericht</w:t>
      </w:r>
    </w:p>
    <w:p w14:paraId="57617015" w14:textId="4633A787" w:rsidR="00427635" w:rsidRPr="005D57B6" w:rsidRDefault="00F81D2E" w:rsidP="00427635">
      <w:pPr>
        <w:rPr>
          <w:sz w:val="20"/>
        </w:rPr>
      </w:pPr>
      <w:r>
        <w:rPr>
          <w:sz w:val="20"/>
        </w:rPr>
        <w:t>September 2026</w:t>
      </w:r>
    </w:p>
    <w:p w14:paraId="72019080" w14:textId="77777777" w:rsidR="00651CA9" w:rsidRDefault="00651CA9" w:rsidP="00651CA9"/>
    <w:p w14:paraId="1BECD480" w14:textId="588812A1" w:rsidR="00F81D2E" w:rsidRPr="009C1A03" w:rsidRDefault="009C1A03" w:rsidP="009C1A03">
      <w:pPr>
        <w:rPr>
          <w:b/>
          <w:bCs/>
        </w:rPr>
      </w:pPr>
      <w:r w:rsidRPr="009C1A03">
        <w:rPr>
          <w:b/>
          <w:bCs/>
          <w:sz w:val="52"/>
          <w:szCs w:val="56"/>
        </w:rPr>
        <w:t xml:space="preserve">Met één draai klaar voor het </w:t>
      </w:r>
      <w:r w:rsidR="00D64BBB">
        <w:rPr>
          <w:b/>
          <w:bCs/>
          <w:sz w:val="52"/>
          <w:szCs w:val="56"/>
        </w:rPr>
        <w:t xml:space="preserve">echte </w:t>
      </w:r>
      <w:r w:rsidRPr="009C1A03">
        <w:rPr>
          <w:b/>
          <w:bCs/>
          <w:sz w:val="52"/>
          <w:szCs w:val="56"/>
        </w:rPr>
        <w:t>werk</w:t>
      </w:r>
      <w:r w:rsidRPr="009C1A03">
        <w:rPr>
          <w:b/>
          <w:bCs/>
          <w:sz w:val="52"/>
          <w:szCs w:val="56"/>
        </w:rPr>
        <w:br/>
      </w:r>
      <w:r w:rsidR="005B1A28" w:rsidRPr="005B1A28">
        <w:rPr>
          <w:b/>
          <w:bCs/>
        </w:rPr>
        <w:t>ATLAS® XT 550 BOA® GTX</w:t>
      </w:r>
      <w:r w:rsidR="005B1A28" w:rsidRPr="009C1A03">
        <w:rPr>
          <w:b/>
          <w:bCs/>
        </w:rPr>
        <w:t xml:space="preserve"> </w:t>
      </w:r>
      <w:r w:rsidRPr="009C1A03">
        <w:rPr>
          <w:b/>
          <w:bCs/>
        </w:rPr>
        <w:t xml:space="preserve">combineert </w:t>
      </w:r>
      <w:r w:rsidR="005B1A28">
        <w:rPr>
          <w:b/>
          <w:bCs/>
        </w:rPr>
        <w:t>bescherming, comfort en gebruiksgemak</w:t>
      </w:r>
    </w:p>
    <w:p w14:paraId="77AB8802" w14:textId="77777777" w:rsidR="009C1A03" w:rsidRDefault="009C1A03" w:rsidP="001B6C06">
      <w:pPr>
        <w:rPr>
          <w:b/>
          <w:bCs/>
        </w:rPr>
      </w:pPr>
    </w:p>
    <w:p w14:paraId="0A8349E5" w14:textId="147E9C75" w:rsidR="005B1A28" w:rsidRDefault="005B1A28" w:rsidP="005B1A28">
      <w:pPr>
        <w:rPr>
          <w:b/>
          <w:bCs/>
        </w:rPr>
      </w:pPr>
      <w:r w:rsidRPr="005B1A28">
        <w:rPr>
          <w:b/>
          <w:bCs/>
        </w:rPr>
        <w:t>Robuust, licht en comfortabel: dat is de ATLAS® XT 550 BOA® GTX. De veiligheidsschoen combineert innovatieve EXTRAGUARD®-technologie van GORE-TEX met het BOA®-sluitsysteem en is ontwikkeld voor professionals die onder uiteenlopende omstandigheden veilig en comfortabel willen werken</w:t>
      </w:r>
      <w:r>
        <w:rPr>
          <w:b/>
          <w:bCs/>
        </w:rPr>
        <w:t xml:space="preserve">. En </w:t>
      </w:r>
      <w:r w:rsidRPr="005B1A28">
        <w:rPr>
          <w:b/>
          <w:bCs/>
        </w:rPr>
        <w:t>maximaal willen presteren.</w:t>
      </w:r>
    </w:p>
    <w:p w14:paraId="1ACC36CC" w14:textId="77777777" w:rsidR="005B1A28" w:rsidRDefault="005B1A28" w:rsidP="005B1A28">
      <w:pPr>
        <w:rPr>
          <w:b/>
          <w:bCs/>
        </w:rPr>
      </w:pPr>
    </w:p>
    <w:p w14:paraId="2EAAB1CB" w14:textId="69B689AA" w:rsidR="005B1A28" w:rsidRDefault="005B1A28" w:rsidP="005B1A28">
      <w:r w:rsidRPr="005B1A28">
        <w:t>Het resultaat is een veiligheidsschoen met een robuust bovenmateriaal dat bestand is tegen zware werkomstandigheden. Het EXTRAGUARD®-bovenmateriaal is in droge toestand 40 procent lichter dan conventioneel leer en biedt betrouwbare bescherming tegen mechanische belasting, hitte, vocht en alledaagse chemicaliën. Dankzij een speciale interne constructielaag blijft het materiaal ook onder natte omstandigheden licht.</w:t>
      </w:r>
    </w:p>
    <w:p w14:paraId="7E3C83F0" w14:textId="77777777" w:rsidR="005B1A28" w:rsidRPr="005B1A28" w:rsidRDefault="005B1A28" w:rsidP="005B1A28"/>
    <w:p w14:paraId="65739761" w14:textId="77777777" w:rsidR="005B1A28" w:rsidRPr="005B1A28" w:rsidRDefault="005B1A28" w:rsidP="005B1A28">
      <w:pPr>
        <w:rPr>
          <w:b/>
          <w:bCs/>
        </w:rPr>
      </w:pPr>
      <w:r w:rsidRPr="005B1A28">
        <w:rPr>
          <w:b/>
          <w:bCs/>
        </w:rPr>
        <w:t>Veiligheid en comfort in één</w:t>
      </w:r>
    </w:p>
    <w:p w14:paraId="1E834DE4" w14:textId="77777777" w:rsidR="005B1A28" w:rsidRDefault="005B1A28" w:rsidP="005B1A28">
      <w:r w:rsidRPr="005B1A28">
        <w:t>De XT 550 BOA® GTX beschikt over de beproefde veiligheidskenmerken van de XT-serie. Daartoe behoren de metaalvrije XP®-penetratiebescherming, de MPU®-veiligheidsneus en het zeer elastische MPU® Rebound-systeem voor schokdemping en veerkracht.</w:t>
      </w:r>
    </w:p>
    <w:p w14:paraId="45ACFC63" w14:textId="77777777" w:rsidR="005B1A28" w:rsidRPr="005B1A28" w:rsidRDefault="005B1A28" w:rsidP="005B1A28"/>
    <w:p w14:paraId="2E4FDBA7" w14:textId="77777777" w:rsidR="005B1A28" w:rsidRDefault="005B1A28" w:rsidP="005B1A28">
      <w:r w:rsidRPr="005B1A28">
        <w:t>Ook aan het draagcomfort is gedacht. De XT Recycling Insole bestaat voor 86 procent uit gerecycled Ecofoam en biedt comfortabele ondersteuning aan de voet. Het gebruik van gerecycled materiaal draagt bovendien bij aan het verkleinen van de ecologische voetafdruk.</w:t>
      </w:r>
    </w:p>
    <w:p w14:paraId="012E8733" w14:textId="77777777" w:rsidR="005B1A28" w:rsidRPr="005B1A28" w:rsidRDefault="005B1A28" w:rsidP="005B1A28"/>
    <w:p w14:paraId="48AA5582" w14:textId="77777777" w:rsidR="005B1A28" w:rsidRDefault="005B1A28" w:rsidP="005B1A28">
      <w:r w:rsidRPr="005B1A28">
        <w:t>Het BOA®-sluitsysteem zorgt ervoor dat de schoen snel en nauwkeurig op de voet kan worden afgestemd. Met één draai is de sluiting precies af te stellen, zelfs met één hand en met werkhandschoenen aan. Ook het openen gaat snel en eenvoudig.</w:t>
      </w:r>
    </w:p>
    <w:p w14:paraId="75833CBE" w14:textId="77777777" w:rsidR="005B1A28" w:rsidRPr="005B1A28" w:rsidRDefault="005B1A28" w:rsidP="005B1A28"/>
    <w:p w14:paraId="3DB2C0B3" w14:textId="0A95694A" w:rsidR="005B1A28" w:rsidRDefault="005B1A28" w:rsidP="00F81D2E">
      <w:pPr>
        <w:rPr>
          <w:b/>
          <w:bCs/>
        </w:rPr>
      </w:pPr>
      <w:r w:rsidRPr="005B1A28">
        <w:lastRenderedPageBreak/>
        <w:t>De combinatie van een lichte en robuuste constructie, GORE-TEX-technologie en het nauwkeurig instelbare BOA®-sluitsysteem maakt de ATLAS® XT 550 BOA® GTX geschikt voor uiteenlopende en veeleisende werkomstandigheden.</w:t>
      </w:r>
    </w:p>
    <w:p w14:paraId="059A0DED" w14:textId="77777777" w:rsidR="005B1A28" w:rsidRDefault="005B1A28" w:rsidP="00F81D2E"/>
    <w:p w14:paraId="6D5088D6" w14:textId="77777777" w:rsidR="001B6C06" w:rsidRPr="00456254" w:rsidRDefault="001B6C06" w:rsidP="001B6C06">
      <w:pPr>
        <w:rPr>
          <w:b/>
          <w:bCs/>
        </w:rPr>
      </w:pPr>
      <w:r w:rsidRPr="00456254">
        <w:rPr>
          <w:b/>
          <w:bCs/>
        </w:rPr>
        <w:t>Informatie</w:t>
      </w:r>
    </w:p>
    <w:p w14:paraId="1121CB84" w14:textId="77777777" w:rsidR="001B6C06" w:rsidRDefault="001B6C06" w:rsidP="001B6C06">
      <w:r w:rsidRPr="00F537DF">
        <w:t xml:space="preserve">De </w:t>
      </w:r>
      <w:r w:rsidRPr="00F81D2E">
        <w:t xml:space="preserve">ATLAS® XT 550 BOA® GTX </w:t>
      </w:r>
      <w:r w:rsidRPr="00F537DF">
        <w:t>veiligheidsschoen</w:t>
      </w:r>
      <w:r>
        <w:t xml:space="preserve"> is</w:t>
      </w:r>
      <w:r w:rsidRPr="00F537DF">
        <w:t xml:space="preserve"> verkrijgbaar in de maten 36 t/m </w:t>
      </w:r>
      <w:r>
        <w:t>49</w:t>
      </w:r>
      <w:r w:rsidRPr="00F537DF">
        <w:t xml:space="preserve">. </w:t>
      </w:r>
    </w:p>
    <w:p w14:paraId="459E59B7" w14:textId="1BAED8EC" w:rsidR="001B6C06" w:rsidRPr="00F537DF" w:rsidRDefault="001B6C06" w:rsidP="001B6C06">
      <w:r w:rsidRPr="00F537DF">
        <w:t xml:space="preserve">Ga voor meer informatie en verkooppunten naar </w:t>
      </w:r>
      <w:hyperlink r:id="rId6" w:history="1">
        <w:r w:rsidRPr="001B6C06">
          <w:rPr>
            <w:rStyle w:val="Hyperlink"/>
          </w:rPr>
          <w:t>www.atlasschuhe.de/nl</w:t>
        </w:r>
      </w:hyperlink>
      <w:r w:rsidRPr="00F537DF">
        <w:t>.</w:t>
      </w:r>
    </w:p>
    <w:p w14:paraId="00CDAC1D" w14:textId="77777777" w:rsidR="001B6C06" w:rsidRDefault="001B6C06" w:rsidP="00F81D2E"/>
    <w:p w14:paraId="173EB1B0" w14:textId="77777777" w:rsidR="009C1A03" w:rsidRDefault="009C1A03" w:rsidP="00F81D2E"/>
    <w:p w14:paraId="78F967E2" w14:textId="14694EE4" w:rsidR="00F81D2E" w:rsidRDefault="009C1A03" w:rsidP="00F81D2E">
      <w:r>
        <w:rPr>
          <w:noProof/>
        </w:rPr>
        <w:drawing>
          <wp:inline distT="0" distB="0" distL="0" distR="0" wp14:anchorId="75C8EC26" wp14:editId="2A8FD2B2">
            <wp:extent cx="2897437" cy="1930188"/>
            <wp:effectExtent l="0" t="0" r="0" b="635"/>
            <wp:docPr id="161142261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22613" name="Afbeelding 1611422613"/>
                    <pic:cNvPicPr/>
                  </pic:nvPicPr>
                  <pic:blipFill>
                    <a:blip r:embed="rId7" cstate="screen">
                      <a:extLst>
                        <a:ext uri="{28A0092B-C50C-407E-A947-70E740481C1C}">
                          <a14:useLocalDpi xmlns:a14="http://schemas.microsoft.com/office/drawing/2010/main"/>
                        </a:ext>
                      </a:extLst>
                    </a:blip>
                    <a:stretch>
                      <a:fillRect/>
                    </a:stretch>
                  </pic:blipFill>
                  <pic:spPr>
                    <a:xfrm>
                      <a:off x="0" y="0"/>
                      <a:ext cx="2912115" cy="1939966"/>
                    </a:xfrm>
                    <a:prstGeom prst="rect">
                      <a:avLst/>
                    </a:prstGeom>
                  </pic:spPr>
                </pic:pic>
              </a:graphicData>
            </a:graphic>
          </wp:inline>
        </w:drawing>
      </w:r>
      <w:r>
        <w:t xml:space="preserve">  </w:t>
      </w:r>
      <w:r>
        <w:rPr>
          <w:noProof/>
        </w:rPr>
        <w:drawing>
          <wp:inline distT="0" distB="0" distL="0" distR="0" wp14:anchorId="0B0ACD94" wp14:editId="39591BE4">
            <wp:extent cx="2897757" cy="1930400"/>
            <wp:effectExtent l="0" t="0" r="0" b="0"/>
            <wp:docPr id="13818477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4773" name="Afbeelding 138184773"/>
                    <pic:cNvPicPr/>
                  </pic:nvPicPr>
                  <pic:blipFill>
                    <a:blip r:embed="rId8" cstate="screen">
                      <a:extLst>
                        <a:ext uri="{28A0092B-C50C-407E-A947-70E740481C1C}">
                          <a14:useLocalDpi xmlns:a14="http://schemas.microsoft.com/office/drawing/2010/main"/>
                        </a:ext>
                      </a:extLst>
                    </a:blip>
                    <a:stretch>
                      <a:fillRect/>
                    </a:stretch>
                  </pic:blipFill>
                  <pic:spPr>
                    <a:xfrm>
                      <a:off x="0" y="0"/>
                      <a:ext cx="2918538" cy="1944244"/>
                    </a:xfrm>
                    <a:prstGeom prst="rect">
                      <a:avLst/>
                    </a:prstGeom>
                  </pic:spPr>
                </pic:pic>
              </a:graphicData>
            </a:graphic>
          </wp:inline>
        </w:drawing>
      </w:r>
    </w:p>
    <w:p w14:paraId="7F5B4C1C" w14:textId="77777777" w:rsidR="009C1A03" w:rsidRDefault="009C1A03" w:rsidP="00F81D2E"/>
    <w:p w14:paraId="63552516" w14:textId="1D41B5FB" w:rsidR="00F81D2E" w:rsidRDefault="009C1A03" w:rsidP="00F81D2E">
      <w:r>
        <w:rPr>
          <w:noProof/>
        </w:rPr>
        <w:drawing>
          <wp:inline distT="0" distB="0" distL="0" distR="0" wp14:anchorId="4DE9232C" wp14:editId="4827C90F">
            <wp:extent cx="2032000" cy="1354738"/>
            <wp:effectExtent l="0" t="0" r="0" b="4445"/>
            <wp:docPr id="173106217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62174" name="Afbeelding 1731062174"/>
                    <pic:cNvPicPr/>
                  </pic:nvPicPr>
                  <pic:blipFill>
                    <a:blip r:embed="rId9" cstate="screen">
                      <a:extLst>
                        <a:ext uri="{28A0092B-C50C-407E-A947-70E740481C1C}">
                          <a14:useLocalDpi xmlns:a14="http://schemas.microsoft.com/office/drawing/2010/main"/>
                        </a:ext>
                      </a:extLst>
                    </a:blip>
                    <a:stretch>
                      <a:fillRect/>
                    </a:stretch>
                  </pic:blipFill>
                  <pic:spPr>
                    <a:xfrm>
                      <a:off x="0" y="0"/>
                      <a:ext cx="2081395" cy="1387670"/>
                    </a:xfrm>
                    <a:prstGeom prst="rect">
                      <a:avLst/>
                    </a:prstGeom>
                  </pic:spPr>
                </pic:pic>
              </a:graphicData>
            </a:graphic>
          </wp:inline>
        </w:drawing>
      </w:r>
      <w:r>
        <w:t xml:space="preserve">  </w:t>
      </w:r>
      <w:r>
        <w:rPr>
          <w:noProof/>
        </w:rPr>
        <w:drawing>
          <wp:inline distT="0" distB="0" distL="0" distR="0" wp14:anchorId="7E569823" wp14:editId="671FC079">
            <wp:extent cx="2043956" cy="1362710"/>
            <wp:effectExtent l="0" t="0" r="1270" b="0"/>
            <wp:docPr id="65529292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92925" name="Afbeelding 655292925"/>
                    <pic:cNvPicPr/>
                  </pic:nvPicPr>
                  <pic:blipFill>
                    <a:blip r:embed="rId10" cstate="screen">
                      <a:extLst>
                        <a:ext uri="{28A0092B-C50C-407E-A947-70E740481C1C}">
                          <a14:useLocalDpi xmlns:a14="http://schemas.microsoft.com/office/drawing/2010/main"/>
                        </a:ext>
                      </a:extLst>
                    </a:blip>
                    <a:stretch>
                      <a:fillRect/>
                    </a:stretch>
                  </pic:blipFill>
                  <pic:spPr>
                    <a:xfrm>
                      <a:off x="0" y="0"/>
                      <a:ext cx="2086027" cy="1390759"/>
                    </a:xfrm>
                    <a:prstGeom prst="rect">
                      <a:avLst/>
                    </a:prstGeom>
                  </pic:spPr>
                </pic:pic>
              </a:graphicData>
            </a:graphic>
          </wp:inline>
        </w:drawing>
      </w:r>
      <w:r>
        <w:t xml:space="preserve">  </w:t>
      </w:r>
      <w:r>
        <w:rPr>
          <w:noProof/>
        </w:rPr>
        <w:drawing>
          <wp:inline distT="0" distB="0" distL="0" distR="0" wp14:anchorId="4C995B92" wp14:editId="226DBE06">
            <wp:extent cx="1659466" cy="1380505"/>
            <wp:effectExtent l="0" t="0" r="4445" b="3810"/>
            <wp:docPr id="1020610122"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10122" name="Afbeelding 1020610122"/>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1678298" cy="1396172"/>
                    </a:xfrm>
                    <a:prstGeom prst="rect">
                      <a:avLst/>
                    </a:prstGeom>
                    <a:ln>
                      <a:noFill/>
                    </a:ln>
                    <a:extLst>
                      <a:ext uri="{53640926-AAD7-44D8-BBD7-CCE9431645EC}">
                        <a14:shadowObscured xmlns:a14="http://schemas.microsoft.com/office/drawing/2010/main"/>
                      </a:ext>
                    </a:extLst>
                  </pic:spPr>
                </pic:pic>
              </a:graphicData>
            </a:graphic>
          </wp:inline>
        </w:drawing>
      </w:r>
    </w:p>
    <w:p w14:paraId="5358C2AD" w14:textId="77777777" w:rsidR="00C2037C" w:rsidRDefault="00C2037C" w:rsidP="0047274B"/>
    <w:p w14:paraId="4168A382" w14:textId="77777777" w:rsidR="00B6767D" w:rsidRDefault="00B6767D" w:rsidP="0047274B"/>
    <w:p w14:paraId="39808B4E" w14:textId="77777777" w:rsidR="00F81D2E" w:rsidRPr="00F81D2E" w:rsidRDefault="00F81D2E" w:rsidP="00F81D2E">
      <w:pPr>
        <w:rPr>
          <w:b/>
          <w:bCs/>
          <w:i/>
          <w:iCs/>
        </w:rPr>
      </w:pPr>
      <w:r w:rsidRPr="00F81D2E">
        <w:rPr>
          <w:b/>
          <w:bCs/>
          <w:i/>
          <w:iCs/>
        </w:rPr>
        <w:t>Over ATLAS®</w:t>
      </w:r>
    </w:p>
    <w:p w14:paraId="136D0DD3" w14:textId="77777777" w:rsidR="00F81D2E" w:rsidRDefault="00F81D2E" w:rsidP="00F81D2E">
      <w:pPr>
        <w:rPr>
          <w:i/>
          <w:iCs/>
        </w:rPr>
      </w:pPr>
      <w:r w:rsidRPr="00F81D2E">
        <w:rPr>
          <w:i/>
          <w:iCs/>
        </w:rPr>
        <w:t>ATLAS® – the shoe company staat al generaties lang voor kwaliteit en innovatie en behoort tot de toonaangevende fabrikanten van veiligheidsschoenen in Europa. Het bedrijf combineert jarenlange ervaring met de ontwikkeling van nieuwe technologieën voor de voortdurend veranderende arbeidswereld.</w:t>
      </w:r>
    </w:p>
    <w:p w14:paraId="4C1329B7" w14:textId="77777777" w:rsidR="00F81D2E" w:rsidRPr="00F81D2E" w:rsidRDefault="00F81D2E" w:rsidP="00F81D2E">
      <w:pPr>
        <w:rPr>
          <w:i/>
          <w:iCs/>
        </w:rPr>
      </w:pPr>
    </w:p>
    <w:p w14:paraId="59B80D00" w14:textId="77777777" w:rsidR="00F81D2E" w:rsidRDefault="00F81D2E" w:rsidP="00F81D2E">
      <w:pPr>
        <w:rPr>
          <w:i/>
          <w:iCs/>
        </w:rPr>
      </w:pPr>
      <w:r w:rsidRPr="00F81D2E">
        <w:rPr>
          <w:i/>
          <w:iCs/>
        </w:rPr>
        <w:t>Op de moderne productielocatie in Dortmund worden jaarlijks meer dan 2,7 miljoen paar veiligheidsschoenen geproduceerd. Bij ATLAS® werken ruim 1.450 medewerkers aan de ontwikkeling en productie van veiligheidsschoenen voor uiteenlopende werkomgevingen.</w:t>
      </w:r>
    </w:p>
    <w:p w14:paraId="6A57BB7E" w14:textId="77777777" w:rsidR="00F81D2E" w:rsidRPr="00F81D2E" w:rsidRDefault="00F81D2E" w:rsidP="00F81D2E">
      <w:pPr>
        <w:rPr>
          <w:i/>
          <w:iCs/>
        </w:rPr>
      </w:pPr>
    </w:p>
    <w:p w14:paraId="04D79F6E" w14:textId="77777777" w:rsidR="00F81D2E" w:rsidRPr="00F81D2E" w:rsidRDefault="00F81D2E" w:rsidP="00F81D2E">
      <w:pPr>
        <w:rPr>
          <w:i/>
          <w:iCs/>
        </w:rPr>
      </w:pPr>
      <w:r w:rsidRPr="00F81D2E">
        <w:rPr>
          <w:i/>
          <w:iCs/>
        </w:rPr>
        <w:t>Omdat iedere werkomgeving andere eisen stelt aan veiligheid, comfort en functionaliteit, ontwikkelt ATLAS® oplossingen voor verschillende toepassingen en beroepsgroepen. Daarbij combineert het bedrijf innovatieve technologieën, functioneel design en zorgvuldig geselecteerde materialen.</w:t>
      </w:r>
    </w:p>
    <w:p w14:paraId="1B1E0AE8" w14:textId="77777777" w:rsidR="00A02027" w:rsidRDefault="00A02027" w:rsidP="00F81D2E"/>
    <w:p w14:paraId="10878185" w14:textId="77777777" w:rsidR="00F81D2E" w:rsidRPr="00F81D2E" w:rsidRDefault="00F81D2E" w:rsidP="00F81D2E"/>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2"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4C896765" w14:textId="3D389E3A" w:rsidR="00CD7333" w:rsidRPr="00CD7333" w:rsidRDefault="00CD7333" w:rsidP="00E1292E">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3" w:history="1">
        <w:r w:rsidRPr="00FE24B5">
          <w:rPr>
            <w:rStyle w:val="Hyperlink"/>
            <w:color w:val="7F7F7F" w:themeColor="text1" w:themeTint="80"/>
          </w:rPr>
          <w:t>www.vandevorstpr.nl</w:t>
        </w:r>
      </w:hyperlink>
    </w:p>
    <w:sectPr w:rsidR="00CD7333" w:rsidRPr="00CD7333" w:rsidSect="00993CEB">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52A8A"/>
    <w:rsid w:val="000850E0"/>
    <w:rsid w:val="00087BC9"/>
    <w:rsid w:val="000B0EE2"/>
    <w:rsid w:val="00124DC1"/>
    <w:rsid w:val="00174400"/>
    <w:rsid w:val="001B0B97"/>
    <w:rsid w:val="001B6C06"/>
    <w:rsid w:val="001E5424"/>
    <w:rsid w:val="001F1F3B"/>
    <w:rsid w:val="0022272B"/>
    <w:rsid w:val="00225843"/>
    <w:rsid w:val="00256DAF"/>
    <w:rsid w:val="00264A08"/>
    <w:rsid w:val="00283627"/>
    <w:rsid w:val="002A27E7"/>
    <w:rsid w:val="002B2B64"/>
    <w:rsid w:val="002C2ABF"/>
    <w:rsid w:val="00324966"/>
    <w:rsid w:val="003435A4"/>
    <w:rsid w:val="0038357F"/>
    <w:rsid w:val="003A19E3"/>
    <w:rsid w:val="003E7DF5"/>
    <w:rsid w:val="003F3EB2"/>
    <w:rsid w:val="004160C9"/>
    <w:rsid w:val="0042695B"/>
    <w:rsid w:val="00427635"/>
    <w:rsid w:val="00435859"/>
    <w:rsid w:val="00456254"/>
    <w:rsid w:val="0046112F"/>
    <w:rsid w:val="0047274B"/>
    <w:rsid w:val="00473179"/>
    <w:rsid w:val="00473A7D"/>
    <w:rsid w:val="00483CE4"/>
    <w:rsid w:val="004920DB"/>
    <w:rsid w:val="004D0A0E"/>
    <w:rsid w:val="004D3BF6"/>
    <w:rsid w:val="004F03F3"/>
    <w:rsid w:val="005140B5"/>
    <w:rsid w:val="00533DF7"/>
    <w:rsid w:val="00560555"/>
    <w:rsid w:val="00567417"/>
    <w:rsid w:val="005A6172"/>
    <w:rsid w:val="005B1A28"/>
    <w:rsid w:val="006058FD"/>
    <w:rsid w:val="00641F5B"/>
    <w:rsid w:val="00651CA9"/>
    <w:rsid w:val="0066320C"/>
    <w:rsid w:val="00665DA6"/>
    <w:rsid w:val="006F2124"/>
    <w:rsid w:val="006F3E7E"/>
    <w:rsid w:val="00704498"/>
    <w:rsid w:val="00744066"/>
    <w:rsid w:val="00777AB5"/>
    <w:rsid w:val="007A0918"/>
    <w:rsid w:val="00842035"/>
    <w:rsid w:val="008760E7"/>
    <w:rsid w:val="00892AA1"/>
    <w:rsid w:val="008A7C9D"/>
    <w:rsid w:val="008C0A9C"/>
    <w:rsid w:val="008C160C"/>
    <w:rsid w:val="008D1F76"/>
    <w:rsid w:val="008D791A"/>
    <w:rsid w:val="008E1130"/>
    <w:rsid w:val="00933ECB"/>
    <w:rsid w:val="00934F7B"/>
    <w:rsid w:val="0094432D"/>
    <w:rsid w:val="009462D1"/>
    <w:rsid w:val="0096667B"/>
    <w:rsid w:val="00987304"/>
    <w:rsid w:val="009904C0"/>
    <w:rsid w:val="00993CEB"/>
    <w:rsid w:val="009B084D"/>
    <w:rsid w:val="009B2013"/>
    <w:rsid w:val="009C1A03"/>
    <w:rsid w:val="009C5AEA"/>
    <w:rsid w:val="009C7146"/>
    <w:rsid w:val="009C7BB5"/>
    <w:rsid w:val="009D2266"/>
    <w:rsid w:val="009E6D6B"/>
    <w:rsid w:val="009E73AA"/>
    <w:rsid w:val="009F1008"/>
    <w:rsid w:val="009F7C36"/>
    <w:rsid w:val="00A02027"/>
    <w:rsid w:val="00A25F7E"/>
    <w:rsid w:val="00A43D49"/>
    <w:rsid w:val="00A45C50"/>
    <w:rsid w:val="00A5383A"/>
    <w:rsid w:val="00AA7562"/>
    <w:rsid w:val="00AD03D7"/>
    <w:rsid w:val="00B410AB"/>
    <w:rsid w:val="00B6767D"/>
    <w:rsid w:val="00B96ABE"/>
    <w:rsid w:val="00BB30AB"/>
    <w:rsid w:val="00BB6457"/>
    <w:rsid w:val="00BC74B0"/>
    <w:rsid w:val="00BF2000"/>
    <w:rsid w:val="00C2037C"/>
    <w:rsid w:val="00C621B1"/>
    <w:rsid w:val="00C7317A"/>
    <w:rsid w:val="00C9148A"/>
    <w:rsid w:val="00CD7333"/>
    <w:rsid w:val="00CE2252"/>
    <w:rsid w:val="00D16FD7"/>
    <w:rsid w:val="00D25EDD"/>
    <w:rsid w:val="00D64BBB"/>
    <w:rsid w:val="00D76501"/>
    <w:rsid w:val="00D86EC1"/>
    <w:rsid w:val="00E0480F"/>
    <w:rsid w:val="00E1292E"/>
    <w:rsid w:val="00E156C5"/>
    <w:rsid w:val="00E22298"/>
    <w:rsid w:val="00E50884"/>
    <w:rsid w:val="00E774D5"/>
    <w:rsid w:val="00EB1706"/>
    <w:rsid w:val="00EF0B76"/>
    <w:rsid w:val="00F26989"/>
    <w:rsid w:val="00F26D32"/>
    <w:rsid w:val="00F33FD8"/>
    <w:rsid w:val="00F42EFB"/>
    <w:rsid w:val="00F537DF"/>
    <w:rsid w:val="00F81D2E"/>
    <w:rsid w:val="00F82A66"/>
    <w:rsid w:val="00F85251"/>
    <w:rsid w:val="00FA6BE9"/>
    <w:rsid w:val="00FB1B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link w:val="Kop1Char"/>
    <w:uiPriority w:val="9"/>
    <w:qFormat/>
    <w:rsid w:val="009D2266"/>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next w:val="Standaard"/>
    <w:link w:val="Kop2Char"/>
    <w:uiPriority w:val="9"/>
    <w:semiHidden/>
    <w:unhideWhenUsed/>
    <w:qFormat/>
    <w:rsid w:val="009D22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A45C50"/>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customStyle="1" w:styleId="Kop1Char">
    <w:name w:val="Kop 1 Char"/>
    <w:basedOn w:val="Standaardalinea-lettertype"/>
    <w:link w:val="Kop1"/>
    <w:uiPriority w:val="9"/>
    <w:rsid w:val="009D2266"/>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9D2266"/>
    <w:pPr>
      <w:spacing w:before="100" w:beforeAutospacing="1" w:after="100" w:afterAutospacing="1"/>
    </w:pPr>
    <w:rPr>
      <w:rFonts w:ascii="Times New Roman" w:eastAsia="Times New Roman" w:hAnsi="Times New Roman" w:cs="Times New Roman"/>
      <w:sz w:val="24"/>
      <w:lang w:eastAsia="nl-NL"/>
    </w:rPr>
  </w:style>
  <w:style w:type="character" w:customStyle="1" w:styleId="Kop2Char">
    <w:name w:val="Kop 2 Char"/>
    <w:basedOn w:val="Standaardalinea-lettertype"/>
    <w:link w:val="Kop2"/>
    <w:uiPriority w:val="9"/>
    <w:semiHidden/>
    <w:rsid w:val="009D2266"/>
    <w:rPr>
      <w:rFonts w:asciiTheme="majorHAnsi" w:eastAsiaTheme="majorEastAsia" w:hAnsiTheme="majorHAnsi"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2B2B64"/>
    <w:rPr>
      <w:color w:val="605E5C"/>
      <w:shd w:val="clear" w:color="auto" w:fill="E1DFDD"/>
    </w:rPr>
  </w:style>
  <w:style w:type="character" w:styleId="GevolgdeHyperlink">
    <w:name w:val="FollowedHyperlink"/>
    <w:basedOn w:val="Standaardalinea-lettertype"/>
    <w:uiPriority w:val="99"/>
    <w:semiHidden/>
    <w:unhideWhenUsed/>
    <w:rsid w:val="00744066"/>
    <w:rPr>
      <w:color w:val="954F72" w:themeColor="followedHyperlink"/>
      <w:u w:val="single"/>
    </w:rPr>
  </w:style>
  <w:style w:type="character" w:styleId="Zwaar">
    <w:name w:val="Strong"/>
    <w:basedOn w:val="Standaardalinea-lettertype"/>
    <w:uiPriority w:val="22"/>
    <w:qFormat/>
    <w:rsid w:val="00533DF7"/>
    <w:rPr>
      <w:b/>
      <w:bCs/>
    </w:rPr>
  </w:style>
  <w:style w:type="character" w:customStyle="1" w:styleId="apple-converted-space">
    <w:name w:val="apple-converted-space"/>
    <w:basedOn w:val="Standaardalinea-lettertype"/>
    <w:rsid w:val="00533DF7"/>
  </w:style>
  <w:style w:type="character" w:customStyle="1" w:styleId="Kop3Char">
    <w:name w:val="Kop 3 Char"/>
    <w:basedOn w:val="Standaardalinea-lettertype"/>
    <w:link w:val="Kop3"/>
    <w:uiPriority w:val="9"/>
    <w:semiHidden/>
    <w:rsid w:val="00A45C50"/>
    <w:rPr>
      <w:rFonts w:asciiTheme="majorHAnsi" w:eastAsiaTheme="majorEastAsia" w:hAnsiTheme="majorHAnsi" w:cstheme="majorBidi"/>
      <w:color w:val="1F3763" w:themeColor="accent1" w:themeShade="7F"/>
    </w:rPr>
  </w:style>
  <w:style w:type="paragraph" w:customStyle="1" w:styleId="p2">
    <w:name w:val="p2"/>
    <w:basedOn w:val="Standaard"/>
    <w:rsid w:val="0047274B"/>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47274B"/>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47274B"/>
  </w:style>
  <w:style w:type="paragraph" w:customStyle="1" w:styleId="p1">
    <w:name w:val="p1"/>
    <w:basedOn w:val="Standaard"/>
    <w:rsid w:val="0047274B"/>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47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047495">
      <w:bodyDiv w:val="1"/>
      <w:marLeft w:val="0"/>
      <w:marRight w:val="0"/>
      <w:marTop w:val="0"/>
      <w:marBottom w:val="0"/>
      <w:divBdr>
        <w:top w:val="none" w:sz="0" w:space="0" w:color="auto"/>
        <w:left w:val="none" w:sz="0" w:space="0" w:color="auto"/>
        <w:bottom w:val="none" w:sz="0" w:space="0" w:color="auto"/>
        <w:right w:val="none" w:sz="0" w:space="0" w:color="auto"/>
      </w:divBdr>
    </w:div>
    <w:div w:id="61411618">
      <w:bodyDiv w:val="1"/>
      <w:marLeft w:val="0"/>
      <w:marRight w:val="0"/>
      <w:marTop w:val="0"/>
      <w:marBottom w:val="0"/>
      <w:divBdr>
        <w:top w:val="none" w:sz="0" w:space="0" w:color="auto"/>
        <w:left w:val="none" w:sz="0" w:space="0" w:color="auto"/>
        <w:bottom w:val="none" w:sz="0" w:space="0" w:color="auto"/>
        <w:right w:val="none" w:sz="0" w:space="0" w:color="auto"/>
      </w:divBdr>
    </w:div>
    <w:div w:id="94789677">
      <w:bodyDiv w:val="1"/>
      <w:marLeft w:val="0"/>
      <w:marRight w:val="0"/>
      <w:marTop w:val="0"/>
      <w:marBottom w:val="0"/>
      <w:divBdr>
        <w:top w:val="none" w:sz="0" w:space="0" w:color="auto"/>
        <w:left w:val="none" w:sz="0" w:space="0" w:color="auto"/>
        <w:bottom w:val="none" w:sz="0" w:space="0" w:color="auto"/>
        <w:right w:val="none" w:sz="0" w:space="0" w:color="auto"/>
      </w:divBdr>
    </w:div>
    <w:div w:id="175971803">
      <w:bodyDiv w:val="1"/>
      <w:marLeft w:val="0"/>
      <w:marRight w:val="0"/>
      <w:marTop w:val="0"/>
      <w:marBottom w:val="0"/>
      <w:divBdr>
        <w:top w:val="none" w:sz="0" w:space="0" w:color="auto"/>
        <w:left w:val="none" w:sz="0" w:space="0" w:color="auto"/>
        <w:bottom w:val="none" w:sz="0" w:space="0" w:color="auto"/>
        <w:right w:val="none" w:sz="0" w:space="0" w:color="auto"/>
      </w:divBdr>
    </w:div>
    <w:div w:id="277181509">
      <w:bodyDiv w:val="1"/>
      <w:marLeft w:val="0"/>
      <w:marRight w:val="0"/>
      <w:marTop w:val="0"/>
      <w:marBottom w:val="0"/>
      <w:divBdr>
        <w:top w:val="none" w:sz="0" w:space="0" w:color="auto"/>
        <w:left w:val="none" w:sz="0" w:space="0" w:color="auto"/>
        <w:bottom w:val="none" w:sz="0" w:space="0" w:color="auto"/>
        <w:right w:val="none" w:sz="0" w:space="0" w:color="auto"/>
      </w:divBdr>
    </w:div>
    <w:div w:id="319116793">
      <w:bodyDiv w:val="1"/>
      <w:marLeft w:val="0"/>
      <w:marRight w:val="0"/>
      <w:marTop w:val="0"/>
      <w:marBottom w:val="0"/>
      <w:divBdr>
        <w:top w:val="none" w:sz="0" w:space="0" w:color="auto"/>
        <w:left w:val="none" w:sz="0" w:space="0" w:color="auto"/>
        <w:bottom w:val="none" w:sz="0" w:space="0" w:color="auto"/>
        <w:right w:val="none" w:sz="0" w:space="0" w:color="auto"/>
      </w:divBdr>
    </w:div>
    <w:div w:id="430005442">
      <w:bodyDiv w:val="1"/>
      <w:marLeft w:val="0"/>
      <w:marRight w:val="0"/>
      <w:marTop w:val="0"/>
      <w:marBottom w:val="0"/>
      <w:divBdr>
        <w:top w:val="none" w:sz="0" w:space="0" w:color="auto"/>
        <w:left w:val="none" w:sz="0" w:space="0" w:color="auto"/>
        <w:bottom w:val="none" w:sz="0" w:space="0" w:color="auto"/>
        <w:right w:val="none" w:sz="0" w:space="0" w:color="auto"/>
      </w:divBdr>
    </w:div>
    <w:div w:id="562645849">
      <w:bodyDiv w:val="1"/>
      <w:marLeft w:val="0"/>
      <w:marRight w:val="0"/>
      <w:marTop w:val="0"/>
      <w:marBottom w:val="0"/>
      <w:divBdr>
        <w:top w:val="none" w:sz="0" w:space="0" w:color="auto"/>
        <w:left w:val="none" w:sz="0" w:space="0" w:color="auto"/>
        <w:bottom w:val="none" w:sz="0" w:space="0" w:color="auto"/>
        <w:right w:val="none" w:sz="0" w:space="0" w:color="auto"/>
      </w:divBdr>
      <w:divsChild>
        <w:div w:id="1219050300">
          <w:marLeft w:val="0"/>
          <w:marRight w:val="0"/>
          <w:marTop w:val="0"/>
          <w:marBottom w:val="300"/>
          <w:divBdr>
            <w:top w:val="none" w:sz="0" w:space="0" w:color="auto"/>
            <w:left w:val="none" w:sz="0" w:space="0" w:color="auto"/>
            <w:bottom w:val="none" w:sz="0" w:space="0" w:color="auto"/>
            <w:right w:val="none" w:sz="0" w:space="0" w:color="auto"/>
          </w:divBdr>
          <w:divsChild>
            <w:div w:id="1995798925">
              <w:marLeft w:val="0"/>
              <w:marRight w:val="0"/>
              <w:marTop w:val="0"/>
              <w:marBottom w:val="0"/>
              <w:divBdr>
                <w:top w:val="none" w:sz="0" w:space="0" w:color="auto"/>
                <w:left w:val="none" w:sz="0" w:space="0" w:color="auto"/>
                <w:bottom w:val="none" w:sz="0" w:space="0" w:color="auto"/>
                <w:right w:val="none" w:sz="0" w:space="0" w:color="auto"/>
              </w:divBdr>
              <w:divsChild>
                <w:div w:id="13630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59511">
          <w:marLeft w:val="0"/>
          <w:marRight w:val="0"/>
          <w:marTop w:val="0"/>
          <w:marBottom w:val="300"/>
          <w:divBdr>
            <w:top w:val="none" w:sz="0" w:space="0" w:color="auto"/>
            <w:left w:val="none" w:sz="0" w:space="0" w:color="auto"/>
            <w:bottom w:val="none" w:sz="0" w:space="0" w:color="auto"/>
            <w:right w:val="none" w:sz="0" w:space="0" w:color="auto"/>
          </w:divBdr>
          <w:divsChild>
            <w:div w:id="827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060919">
      <w:bodyDiv w:val="1"/>
      <w:marLeft w:val="0"/>
      <w:marRight w:val="0"/>
      <w:marTop w:val="0"/>
      <w:marBottom w:val="0"/>
      <w:divBdr>
        <w:top w:val="none" w:sz="0" w:space="0" w:color="auto"/>
        <w:left w:val="none" w:sz="0" w:space="0" w:color="auto"/>
        <w:bottom w:val="none" w:sz="0" w:space="0" w:color="auto"/>
        <w:right w:val="none" w:sz="0" w:space="0" w:color="auto"/>
      </w:divBdr>
    </w:div>
    <w:div w:id="919291616">
      <w:bodyDiv w:val="1"/>
      <w:marLeft w:val="0"/>
      <w:marRight w:val="0"/>
      <w:marTop w:val="0"/>
      <w:marBottom w:val="0"/>
      <w:divBdr>
        <w:top w:val="none" w:sz="0" w:space="0" w:color="auto"/>
        <w:left w:val="none" w:sz="0" w:space="0" w:color="auto"/>
        <w:bottom w:val="none" w:sz="0" w:space="0" w:color="auto"/>
        <w:right w:val="none" w:sz="0" w:space="0" w:color="auto"/>
      </w:divBdr>
    </w:div>
    <w:div w:id="1006252840">
      <w:bodyDiv w:val="1"/>
      <w:marLeft w:val="0"/>
      <w:marRight w:val="0"/>
      <w:marTop w:val="0"/>
      <w:marBottom w:val="0"/>
      <w:divBdr>
        <w:top w:val="none" w:sz="0" w:space="0" w:color="auto"/>
        <w:left w:val="none" w:sz="0" w:space="0" w:color="auto"/>
        <w:bottom w:val="none" w:sz="0" w:space="0" w:color="auto"/>
        <w:right w:val="none" w:sz="0" w:space="0" w:color="auto"/>
      </w:divBdr>
      <w:divsChild>
        <w:div w:id="1722171778">
          <w:marLeft w:val="0"/>
          <w:marRight w:val="0"/>
          <w:marTop w:val="0"/>
          <w:marBottom w:val="300"/>
          <w:divBdr>
            <w:top w:val="none" w:sz="0" w:space="0" w:color="auto"/>
            <w:left w:val="none" w:sz="0" w:space="0" w:color="auto"/>
            <w:bottom w:val="none" w:sz="0" w:space="0" w:color="auto"/>
            <w:right w:val="none" w:sz="0" w:space="0" w:color="auto"/>
          </w:divBdr>
          <w:divsChild>
            <w:div w:id="1396315790">
              <w:marLeft w:val="0"/>
              <w:marRight w:val="0"/>
              <w:marTop w:val="0"/>
              <w:marBottom w:val="0"/>
              <w:divBdr>
                <w:top w:val="none" w:sz="0" w:space="0" w:color="auto"/>
                <w:left w:val="none" w:sz="0" w:space="0" w:color="auto"/>
                <w:bottom w:val="none" w:sz="0" w:space="0" w:color="auto"/>
                <w:right w:val="none" w:sz="0" w:space="0" w:color="auto"/>
              </w:divBdr>
              <w:divsChild>
                <w:div w:id="18261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560626">
          <w:marLeft w:val="0"/>
          <w:marRight w:val="0"/>
          <w:marTop w:val="0"/>
          <w:marBottom w:val="300"/>
          <w:divBdr>
            <w:top w:val="none" w:sz="0" w:space="0" w:color="auto"/>
            <w:left w:val="none" w:sz="0" w:space="0" w:color="auto"/>
            <w:bottom w:val="none" w:sz="0" w:space="0" w:color="auto"/>
            <w:right w:val="none" w:sz="0" w:space="0" w:color="auto"/>
          </w:divBdr>
          <w:divsChild>
            <w:div w:id="55766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2823">
      <w:bodyDiv w:val="1"/>
      <w:marLeft w:val="0"/>
      <w:marRight w:val="0"/>
      <w:marTop w:val="0"/>
      <w:marBottom w:val="0"/>
      <w:divBdr>
        <w:top w:val="none" w:sz="0" w:space="0" w:color="auto"/>
        <w:left w:val="none" w:sz="0" w:space="0" w:color="auto"/>
        <w:bottom w:val="none" w:sz="0" w:space="0" w:color="auto"/>
        <w:right w:val="none" w:sz="0" w:space="0" w:color="auto"/>
      </w:divBdr>
    </w:div>
    <w:div w:id="1116951756">
      <w:bodyDiv w:val="1"/>
      <w:marLeft w:val="0"/>
      <w:marRight w:val="0"/>
      <w:marTop w:val="0"/>
      <w:marBottom w:val="0"/>
      <w:divBdr>
        <w:top w:val="none" w:sz="0" w:space="0" w:color="auto"/>
        <w:left w:val="none" w:sz="0" w:space="0" w:color="auto"/>
        <w:bottom w:val="none" w:sz="0" w:space="0" w:color="auto"/>
        <w:right w:val="none" w:sz="0" w:space="0" w:color="auto"/>
      </w:divBdr>
    </w:div>
    <w:div w:id="1180584552">
      <w:bodyDiv w:val="1"/>
      <w:marLeft w:val="0"/>
      <w:marRight w:val="0"/>
      <w:marTop w:val="0"/>
      <w:marBottom w:val="0"/>
      <w:divBdr>
        <w:top w:val="none" w:sz="0" w:space="0" w:color="auto"/>
        <w:left w:val="none" w:sz="0" w:space="0" w:color="auto"/>
        <w:bottom w:val="none" w:sz="0" w:space="0" w:color="auto"/>
        <w:right w:val="none" w:sz="0" w:space="0" w:color="auto"/>
      </w:divBdr>
    </w:div>
    <w:div w:id="1224216850">
      <w:bodyDiv w:val="1"/>
      <w:marLeft w:val="0"/>
      <w:marRight w:val="0"/>
      <w:marTop w:val="0"/>
      <w:marBottom w:val="0"/>
      <w:divBdr>
        <w:top w:val="none" w:sz="0" w:space="0" w:color="auto"/>
        <w:left w:val="none" w:sz="0" w:space="0" w:color="auto"/>
        <w:bottom w:val="none" w:sz="0" w:space="0" w:color="auto"/>
        <w:right w:val="none" w:sz="0" w:space="0" w:color="auto"/>
      </w:divBdr>
    </w:div>
    <w:div w:id="1257321682">
      <w:bodyDiv w:val="1"/>
      <w:marLeft w:val="0"/>
      <w:marRight w:val="0"/>
      <w:marTop w:val="0"/>
      <w:marBottom w:val="0"/>
      <w:divBdr>
        <w:top w:val="none" w:sz="0" w:space="0" w:color="auto"/>
        <w:left w:val="none" w:sz="0" w:space="0" w:color="auto"/>
        <w:bottom w:val="none" w:sz="0" w:space="0" w:color="auto"/>
        <w:right w:val="none" w:sz="0" w:space="0" w:color="auto"/>
      </w:divBdr>
      <w:divsChild>
        <w:div w:id="255016503">
          <w:marLeft w:val="0"/>
          <w:marRight w:val="0"/>
          <w:marTop w:val="0"/>
          <w:marBottom w:val="300"/>
          <w:divBdr>
            <w:top w:val="none" w:sz="0" w:space="0" w:color="auto"/>
            <w:left w:val="none" w:sz="0" w:space="0" w:color="auto"/>
            <w:bottom w:val="none" w:sz="0" w:space="0" w:color="auto"/>
            <w:right w:val="none" w:sz="0" w:space="0" w:color="auto"/>
          </w:divBdr>
          <w:divsChild>
            <w:div w:id="1027562539">
              <w:marLeft w:val="0"/>
              <w:marRight w:val="0"/>
              <w:marTop w:val="0"/>
              <w:marBottom w:val="0"/>
              <w:divBdr>
                <w:top w:val="none" w:sz="0" w:space="0" w:color="auto"/>
                <w:left w:val="none" w:sz="0" w:space="0" w:color="auto"/>
                <w:bottom w:val="none" w:sz="0" w:space="0" w:color="auto"/>
                <w:right w:val="none" w:sz="0" w:space="0" w:color="auto"/>
              </w:divBdr>
              <w:divsChild>
                <w:div w:id="205149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1572">
          <w:marLeft w:val="0"/>
          <w:marRight w:val="0"/>
          <w:marTop w:val="0"/>
          <w:marBottom w:val="300"/>
          <w:divBdr>
            <w:top w:val="none" w:sz="0" w:space="0" w:color="auto"/>
            <w:left w:val="none" w:sz="0" w:space="0" w:color="auto"/>
            <w:bottom w:val="none" w:sz="0" w:space="0" w:color="auto"/>
            <w:right w:val="none" w:sz="0" w:space="0" w:color="auto"/>
          </w:divBdr>
          <w:divsChild>
            <w:div w:id="1770850451">
              <w:marLeft w:val="0"/>
              <w:marRight w:val="0"/>
              <w:marTop w:val="0"/>
              <w:marBottom w:val="0"/>
              <w:divBdr>
                <w:top w:val="none" w:sz="0" w:space="0" w:color="auto"/>
                <w:left w:val="none" w:sz="0" w:space="0" w:color="auto"/>
                <w:bottom w:val="none" w:sz="0" w:space="0" w:color="auto"/>
                <w:right w:val="none" w:sz="0" w:space="0" w:color="auto"/>
              </w:divBdr>
            </w:div>
          </w:divsChild>
        </w:div>
        <w:div w:id="1718044876">
          <w:marLeft w:val="0"/>
          <w:marRight w:val="0"/>
          <w:marTop w:val="0"/>
          <w:marBottom w:val="0"/>
          <w:divBdr>
            <w:top w:val="none" w:sz="0" w:space="0" w:color="auto"/>
            <w:left w:val="none" w:sz="0" w:space="0" w:color="auto"/>
            <w:bottom w:val="none" w:sz="0" w:space="0" w:color="auto"/>
            <w:right w:val="none" w:sz="0" w:space="0" w:color="auto"/>
          </w:divBdr>
          <w:divsChild>
            <w:div w:id="19099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8514">
      <w:bodyDiv w:val="1"/>
      <w:marLeft w:val="0"/>
      <w:marRight w:val="0"/>
      <w:marTop w:val="0"/>
      <w:marBottom w:val="0"/>
      <w:divBdr>
        <w:top w:val="none" w:sz="0" w:space="0" w:color="auto"/>
        <w:left w:val="none" w:sz="0" w:space="0" w:color="auto"/>
        <w:bottom w:val="none" w:sz="0" w:space="0" w:color="auto"/>
        <w:right w:val="none" w:sz="0" w:space="0" w:color="auto"/>
      </w:divBdr>
    </w:div>
    <w:div w:id="1386217648">
      <w:bodyDiv w:val="1"/>
      <w:marLeft w:val="0"/>
      <w:marRight w:val="0"/>
      <w:marTop w:val="0"/>
      <w:marBottom w:val="0"/>
      <w:divBdr>
        <w:top w:val="none" w:sz="0" w:space="0" w:color="auto"/>
        <w:left w:val="none" w:sz="0" w:space="0" w:color="auto"/>
        <w:bottom w:val="none" w:sz="0" w:space="0" w:color="auto"/>
        <w:right w:val="none" w:sz="0" w:space="0" w:color="auto"/>
      </w:divBdr>
    </w:div>
    <w:div w:id="1443112102">
      <w:bodyDiv w:val="1"/>
      <w:marLeft w:val="0"/>
      <w:marRight w:val="0"/>
      <w:marTop w:val="0"/>
      <w:marBottom w:val="0"/>
      <w:divBdr>
        <w:top w:val="none" w:sz="0" w:space="0" w:color="auto"/>
        <w:left w:val="none" w:sz="0" w:space="0" w:color="auto"/>
        <w:bottom w:val="none" w:sz="0" w:space="0" w:color="auto"/>
        <w:right w:val="none" w:sz="0" w:space="0" w:color="auto"/>
      </w:divBdr>
    </w:div>
    <w:div w:id="1486317243">
      <w:bodyDiv w:val="1"/>
      <w:marLeft w:val="0"/>
      <w:marRight w:val="0"/>
      <w:marTop w:val="0"/>
      <w:marBottom w:val="0"/>
      <w:divBdr>
        <w:top w:val="none" w:sz="0" w:space="0" w:color="auto"/>
        <w:left w:val="none" w:sz="0" w:space="0" w:color="auto"/>
        <w:bottom w:val="none" w:sz="0" w:space="0" w:color="auto"/>
        <w:right w:val="none" w:sz="0" w:space="0" w:color="auto"/>
      </w:divBdr>
    </w:div>
    <w:div w:id="1672103593">
      <w:bodyDiv w:val="1"/>
      <w:marLeft w:val="0"/>
      <w:marRight w:val="0"/>
      <w:marTop w:val="0"/>
      <w:marBottom w:val="0"/>
      <w:divBdr>
        <w:top w:val="none" w:sz="0" w:space="0" w:color="auto"/>
        <w:left w:val="none" w:sz="0" w:space="0" w:color="auto"/>
        <w:bottom w:val="none" w:sz="0" w:space="0" w:color="auto"/>
        <w:right w:val="none" w:sz="0" w:space="0" w:color="auto"/>
      </w:divBdr>
      <w:divsChild>
        <w:div w:id="1698463522">
          <w:marLeft w:val="0"/>
          <w:marRight w:val="0"/>
          <w:marTop w:val="0"/>
          <w:marBottom w:val="300"/>
          <w:divBdr>
            <w:top w:val="none" w:sz="0" w:space="0" w:color="auto"/>
            <w:left w:val="none" w:sz="0" w:space="0" w:color="auto"/>
            <w:bottom w:val="none" w:sz="0" w:space="0" w:color="auto"/>
            <w:right w:val="none" w:sz="0" w:space="0" w:color="auto"/>
          </w:divBdr>
          <w:divsChild>
            <w:div w:id="468404605">
              <w:marLeft w:val="0"/>
              <w:marRight w:val="0"/>
              <w:marTop w:val="0"/>
              <w:marBottom w:val="0"/>
              <w:divBdr>
                <w:top w:val="none" w:sz="0" w:space="0" w:color="auto"/>
                <w:left w:val="none" w:sz="0" w:space="0" w:color="auto"/>
                <w:bottom w:val="none" w:sz="0" w:space="0" w:color="auto"/>
                <w:right w:val="none" w:sz="0" w:space="0" w:color="auto"/>
              </w:divBdr>
              <w:divsChild>
                <w:div w:id="15331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510">
          <w:marLeft w:val="0"/>
          <w:marRight w:val="0"/>
          <w:marTop w:val="0"/>
          <w:marBottom w:val="0"/>
          <w:divBdr>
            <w:top w:val="none" w:sz="0" w:space="0" w:color="auto"/>
            <w:left w:val="none" w:sz="0" w:space="0" w:color="auto"/>
            <w:bottom w:val="none" w:sz="0" w:space="0" w:color="auto"/>
            <w:right w:val="none" w:sz="0" w:space="0" w:color="auto"/>
          </w:divBdr>
          <w:divsChild>
            <w:div w:id="154621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607">
      <w:bodyDiv w:val="1"/>
      <w:marLeft w:val="0"/>
      <w:marRight w:val="0"/>
      <w:marTop w:val="0"/>
      <w:marBottom w:val="0"/>
      <w:divBdr>
        <w:top w:val="none" w:sz="0" w:space="0" w:color="auto"/>
        <w:left w:val="none" w:sz="0" w:space="0" w:color="auto"/>
        <w:bottom w:val="none" w:sz="0" w:space="0" w:color="auto"/>
        <w:right w:val="none" w:sz="0" w:space="0" w:color="auto"/>
      </w:divBdr>
    </w:div>
    <w:div w:id="1717580890">
      <w:bodyDiv w:val="1"/>
      <w:marLeft w:val="0"/>
      <w:marRight w:val="0"/>
      <w:marTop w:val="0"/>
      <w:marBottom w:val="0"/>
      <w:divBdr>
        <w:top w:val="none" w:sz="0" w:space="0" w:color="auto"/>
        <w:left w:val="none" w:sz="0" w:space="0" w:color="auto"/>
        <w:bottom w:val="none" w:sz="0" w:space="0" w:color="auto"/>
        <w:right w:val="none" w:sz="0" w:space="0" w:color="auto"/>
      </w:divBdr>
    </w:div>
    <w:div w:id="1762022390">
      <w:bodyDiv w:val="1"/>
      <w:marLeft w:val="0"/>
      <w:marRight w:val="0"/>
      <w:marTop w:val="0"/>
      <w:marBottom w:val="0"/>
      <w:divBdr>
        <w:top w:val="none" w:sz="0" w:space="0" w:color="auto"/>
        <w:left w:val="none" w:sz="0" w:space="0" w:color="auto"/>
        <w:bottom w:val="none" w:sz="0" w:space="0" w:color="auto"/>
        <w:right w:val="none" w:sz="0" w:space="0" w:color="auto"/>
      </w:divBdr>
      <w:divsChild>
        <w:div w:id="2127196809">
          <w:marLeft w:val="0"/>
          <w:marRight w:val="0"/>
          <w:marTop w:val="0"/>
          <w:marBottom w:val="300"/>
          <w:divBdr>
            <w:top w:val="none" w:sz="0" w:space="0" w:color="auto"/>
            <w:left w:val="none" w:sz="0" w:space="0" w:color="auto"/>
            <w:bottom w:val="none" w:sz="0" w:space="0" w:color="auto"/>
            <w:right w:val="none" w:sz="0" w:space="0" w:color="auto"/>
          </w:divBdr>
          <w:divsChild>
            <w:div w:id="710810569">
              <w:marLeft w:val="0"/>
              <w:marRight w:val="0"/>
              <w:marTop w:val="0"/>
              <w:marBottom w:val="0"/>
              <w:divBdr>
                <w:top w:val="none" w:sz="0" w:space="0" w:color="auto"/>
                <w:left w:val="none" w:sz="0" w:space="0" w:color="auto"/>
                <w:bottom w:val="none" w:sz="0" w:space="0" w:color="auto"/>
                <w:right w:val="none" w:sz="0" w:space="0" w:color="auto"/>
              </w:divBdr>
              <w:divsChild>
                <w:div w:id="71377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20379">
          <w:marLeft w:val="0"/>
          <w:marRight w:val="0"/>
          <w:marTop w:val="0"/>
          <w:marBottom w:val="0"/>
          <w:divBdr>
            <w:top w:val="none" w:sz="0" w:space="0" w:color="auto"/>
            <w:left w:val="none" w:sz="0" w:space="0" w:color="auto"/>
            <w:bottom w:val="none" w:sz="0" w:space="0" w:color="auto"/>
            <w:right w:val="none" w:sz="0" w:space="0" w:color="auto"/>
          </w:divBdr>
          <w:divsChild>
            <w:div w:id="6228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7280">
      <w:bodyDiv w:val="1"/>
      <w:marLeft w:val="0"/>
      <w:marRight w:val="0"/>
      <w:marTop w:val="0"/>
      <w:marBottom w:val="0"/>
      <w:divBdr>
        <w:top w:val="none" w:sz="0" w:space="0" w:color="auto"/>
        <w:left w:val="none" w:sz="0" w:space="0" w:color="auto"/>
        <w:bottom w:val="none" w:sz="0" w:space="0" w:color="auto"/>
        <w:right w:val="none" w:sz="0" w:space="0" w:color="auto"/>
      </w:divBdr>
    </w:div>
    <w:div w:id="1885293890">
      <w:bodyDiv w:val="1"/>
      <w:marLeft w:val="0"/>
      <w:marRight w:val="0"/>
      <w:marTop w:val="0"/>
      <w:marBottom w:val="0"/>
      <w:divBdr>
        <w:top w:val="none" w:sz="0" w:space="0" w:color="auto"/>
        <w:left w:val="none" w:sz="0" w:space="0" w:color="auto"/>
        <w:bottom w:val="none" w:sz="0" w:space="0" w:color="auto"/>
        <w:right w:val="none" w:sz="0" w:space="0" w:color="auto"/>
      </w:divBdr>
    </w:div>
    <w:div w:id="1935554414">
      <w:bodyDiv w:val="1"/>
      <w:marLeft w:val="0"/>
      <w:marRight w:val="0"/>
      <w:marTop w:val="0"/>
      <w:marBottom w:val="0"/>
      <w:divBdr>
        <w:top w:val="none" w:sz="0" w:space="0" w:color="auto"/>
        <w:left w:val="none" w:sz="0" w:space="0" w:color="auto"/>
        <w:bottom w:val="none" w:sz="0" w:space="0" w:color="auto"/>
        <w:right w:val="none" w:sz="0" w:space="0" w:color="auto"/>
      </w:divBdr>
    </w:div>
    <w:div w:id="20845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vandevorstpr.nl"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mailto:wil@vandevorstpr.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tlasschuhe.de/nl/extraguard.html" TargetMode="External"/><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497</Words>
  <Characters>2737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7</cp:revision>
  <cp:lastPrinted>2019-11-05T14:13:00Z</cp:lastPrinted>
  <dcterms:created xsi:type="dcterms:W3CDTF">2026-09-09T15:58:00Z</dcterms:created>
  <dcterms:modified xsi:type="dcterms:W3CDTF">2026-09-15T15:19:00Z</dcterms:modified>
</cp:coreProperties>
</file>